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A27C" w14:textId="203600DE" w:rsidR="00EA71BB" w:rsidRDefault="00EA71BB" w:rsidP="00EA71BB">
      <w:pPr>
        <w:pStyle w:val="NormalWeb"/>
        <w:jc w:val="center"/>
      </w:pPr>
      <w:bookmarkStart w:id="0" w:name="_Hlk16373742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77568F" wp14:editId="7991E03B">
            <wp:simplePos x="0" y="0"/>
            <wp:positionH relativeFrom="margin">
              <wp:align>center</wp:align>
            </wp:positionH>
            <wp:positionV relativeFrom="paragraph">
              <wp:posOffset>-641346</wp:posOffset>
            </wp:positionV>
            <wp:extent cx="3419785" cy="1148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785" cy="11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F68AE" w14:textId="77777777" w:rsidR="001D4B0F" w:rsidRDefault="001D4B0F" w:rsidP="00B948AA">
      <w:pPr>
        <w:jc w:val="center"/>
        <w:rPr>
          <w:b/>
          <w:bCs/>
        </w:rPr>
      </w:pPr>
    </w:p>
    <w:p w14:paraId="458CEF2F" w14:textId="2B2A3B2B" w:rsidR="00B948AA" w:rsidRPr="00B948AA" w:rsidRDefault="00B948AA" w:rsidP="00B948AA">
      <w:pPr>
        <w:jc w:val="center"/>
        <w:rPr>
          <w:b/>
          <w:bCs/>
        </w:rPr>
      </w:pPr>
      <w:r>
        <w:rPr>
          <w:b/>
          <w:bCs/>
        </w:rPr>
        <w:t>Gateley Smithers Purslow</w:t>
      </w:r>
      <w:r w:rsidR="00EA71BB">
        <w:rPr>
          <w:b/>
          <w:bCs/>
        </w:rPr>
        <w:t xml:space="preserve"> to exhibit at BIBA 202</w:t>
      </w:r>
      <w:r w:rsidR="002637D3">
        <w:rPr>
          <w:b/>
          <w:bCs/>
        </w:rPr>
        <w:t>5</w:t>
      </w:r>
      <w:r w:rsidR="00EA71BB">
        <w:rPr>
          <w:b/>
          <w:bCs/>
        </w:rPr>
        <w:t xml:space="preserve"> </w:t>
      </w:r>
    </w:p>
    <w:p w14:paraId="5A5FB90E" w14:textId="6F96C8F7" w:rsidR="00EA71BB" w:rsidRPr="004D67CF" w:rsidRDefault="00EA71BB" w:rsidP="008F622A">
      <w:r>
        <w:t>Gateley Smithers Purslow</w:t>
      </w:r>
      <w:r w:rsidR="009D299B">
        <w:t xml:space="preserve"> (GSP)</w:t>
      </w:r>
      <w:r>
        <w:t xml:space="preserve"> is </w:t>
      </w:r>
      <w:r w:rsidR="000D14F2">
        <w:t>pleased</w:t>
      </w:r>
      <w:r>
        <w:t xml:space="preserve"> to</w:t>
      </w:r>
      <w:r w:rsidR="001D4B0F">
        <w:t xml:space="preserve"> be</w:t>
      </w:r>
      <w:r>
        <w:t xml:space="preserve"> returning </w:t>
      </w:r>
      <w:r w:rsidR="00275489">
        <w:t xml:space="preserve">to </w:t>
      </w:r>
      <w:r>
        <w:t xml:space="preserve">the annual </w:t>
      </w:r>
      <w:r w:rsidR="001D4B0F">
        <w:t>British Insurance Brokers’ Association (</w:t>
      </w:r>
      <w:r>
        <w:t>BIBA</w:t>
      </w:r>
      <w:r w:rsidR="001D4B0F">
        <w:t>)</w:t>
      </w:r>
      <w:r>
        <w:t xml:space="preserve"> </w:t>
      </w:r>
      <w:r w:rsidR="009D299B">
        <w:t>c</w:t>
      </w:r>
      <w:r>
        <w:t>onference and exh</w:t>
      </w:r>
      <w:r w:rsidR="009D299B">
        <w:t>ibition on Wednesday 1</w:t>
      </w:r>
      <w:r w:rsidR="002637D3">
        <w:t>4</w:t>
      </w:r>
      <w:r w:rsidR="009D299B">
        <w:t xml:space="preserve"> and Thursday 1</w:t>
      </w:r>
      <w:r w:rsidR="002637D3">
        <w:t>5</w:t>
      </w:r>
      <w:r w:rsidR="009D299B">
        <w:t xml:space="preserve"> May 2024 at Manchester Central</w:t>
      </w:r>
      <w:r w:rsidR="003D5642">
        <w:t xml:space="preserve"> </w:t>
      </w:r>
      <w:r w:rsidR="003D5642" w:rsidRPr="003D0AB8">
        <w:t>Convention Complex</w:t>
      </w:r>
      <w:r w:rsidR="009D299B">
        <w:t xml:space="preserve">. Visitors will be able to meet with the GSP team </w:t>
      </w:r>
      <w:r w:rsidR="009D299B" w:rsidRPr="004D67CF">
        <w:t>on</w:t>
      </w:r>
      <w:r w:rsidR="001D4B0F" w:rsidRPr="004D67CF">
        <w:t xml:space="preserve"> stand </w:t>
      </w:r>
      <w:r w:rsidR="00543CC3" w:rsidRPr="004D67CF">
        <w:t>A60</w:t>
      </w:r>
      <w:r w:rsidR="006E6D25" w:rsidRPr="004D67CF">
        <w:t xml:space="preserve"> throughout the two-day event</w:t>
      </w:r>
      <w:r w:rsidR="001D4B0F" w:rsidRPr="004D67CF">
        <w:t>.</w:t>
      </w:r>
      <w:r w:rsidR="009D299B" w:rsidRPr="004D67CF">
        <w:t xml:space="preserve"> </w:t>
      </w:r>
    </w:p>
    <w:p w14:paraId="310FF44E" w14:textId="77777777" w:rsidR="00EA71BB" w:rsidRDefault="00EA71BB" w:rsidP="008F622A"/>
    <w:p w14:paraId="53F34AF8" w14:textId="3AE44BFA" w:rsidR="00EA71BB" w:rsidRPr="00EA71BB" w:rsidRDefault="00EA71BB" w:rsidP="008F622A">
      <w:pPr>
        <w:rPr>
          <w:b/>
          <w:bCs/>
        </w:rPr>
      </w:pPr>
      <w:r w:rsidRPr="00EA71BB">
        <w:rPr>
          <w:b/>
          <w:bCs/>
        </w:rPr>
        <w:t>Gateley Smithers Purslow</w:t>
      </w:r>
    </w:p>
    <w:p w14:paraId="4AC0CAA5" w14:textId="2640BAA6" w:rsidR="00697A3E" w:rsidRDefault="00B948AA" w:rsidP="008F622A">
      <w:r>
        <w:t>A m</w:t>
      </w:r>
      <w:r w:rsidR="008F622A" w:rsidRPr="008F622A">
        <w:t>ulti-disciplinary</w:t>
      </w:r>
      <w:r w:rsidR="00697A3E">
        <w:t xml:space="preserve"> surveying, engineering and architecture </w:t>
      </w:r>
      <w:r>
        <w:t xml:space="preserve">consultancy </w:t>
      </w:r>
      <w:r w:rsidR="00966E09">
        <w:t xml:space="preserve">servicing the insurance, residential and commercial sectors </w:t>
      </w:r>
      <w:r w:rsidR="006973EC">
        <w:t xml:space="preserve">from its </w:t>
      </w:r>
      <w:r w:rsidR="006973EC" w:rsidRPr="004D67CF">
        <w:t>network of 1</w:t>
      </w:r>
      <w:r w:rsidR="004D67CF" w:rsidRPr="004D67CF">
        <w:t>9</w:t>
      </w:r>
      <w:r w:rsidR="00966E09" w:rsidRPr="004D67CF">
        <w:t xml:space="preserve"> UK</w:t>
      </w:r>
      <w:r w:rsidR="006973EC" w:rsidRPr="004D67CF">
        <w:t xml:space="preserve"> offices</w:t>
      </w:r>
      <w:r w:rsidR="008F622A" w:rsidRPr="004D67CF">
        <w:t>.</w:t>
      </w:r>
      <w:bookmarkEnd w:id="0"/>
    </w:p>
    <w:p w14:paraId="612AFD59" w14:textId="4B2E60A7" w:rsidR="0069655F" w:rsidRDefault="00D463CD" w:rsidP="00B556AD">
      <w:r>
        <w:t>Comprising</w:t>
      </w:r>
      <w:r w:rsidR="002C496A">
        <w:t xml:space="preserve"> chartered building and quantity surveyors</w:t>
      </w:r>
      <w:r w:rsidR="00A03E8E">
        <w:t>,</w:t>
      </w:r>
      <w:r w:rsidR="002C496A">
        <w:t xml:space="preserve"> civil and structural engineer</w:t>
      </w:r>
      <w:r w:rsidR="00A03E8E">
        <w:t>s,</w:t>
      </w:r>
      <w:r w:rsidR="002C496A">
        <w:t xml:space="preserve"> and architecture and planning specialists</w:t>
      </w:r>
      <w:r>
        <w:t>, its</w:t>
      </w:r>
      <w:r w:rsidR="00B556AD">
        <w:t xml:space="preserve"> </w:t>
      </w:r>
      <w:r w:rsidR="00B948AA">
        <w:t xml:space="preserve">nationwide </w:t>
      </w:r>
      <w:r w:rsidR="00B556AD">
        <w:t xml:space="preserve">team of </w:t>
      </w:r>
      <w:r w:rsidR="007F6816">
        <w:t>190</w:t>
      </w:r>
      <w:r w:rsidR="006973EC" w:rsidRPr="00972FC1">
        <w:t xml:space="preserve"> </w:t>
      </w:r>
      <w:r w:rsidR="00B556AD" w:rsidRPr="00972FC1">
        <w:t>experts</w:t>
      </w:r>
      <w:r w:rsidR="008F3269">
        <w:t xml:space="preserve"> work collaboratively to</w:t>
      </w:r>
      <w:r w:rsidR="002C496A">
        <w:t xml:space="preserve"> </w:t>
      </w:r>
      <w:r w:rsidR="00B556AD">
        <w:t xml:space="preserve">deliver full-service solutions from </w:t>
      </w:r>
      <w:r w:rsidR="00B948AA">
        <w:t xml:space="preserve">the initial </w:t>
      </w:r>
      <w:r w:rsidR="00B556AD">
        <w:t>assess</w:t>
      </w:r>
      <w:r w:rsidR="00B948AA">
        <w:t>ment of</w:t>
      </w:r>
      <w:r w:rsidR="002C496A">
        <w:t xml:space="preserve"> property d</w:t>
      </w:r>
      <w:r w:rsidR="00B556AD">
        <w:t>amage and issues, through to</w:t>
      </w:r>
      <w:r w:rsidR="00E761CA">
        <w:t xml:space="preserve"> the full management of</w:t>
      </w:r>
      <w:r w:rsidR="00A03E8E">
        <w:t xml:space="preserve"> </w:t>
      </w:r>
      <w:r w:rsidR="002C496A">
        <w:t>repairs</w:t>
      </w:r>
      <w:r w:rsidR="00B556AD">
        <w:t xml:space="preserve"> and rebuild </w:t>
      </w:r>
      <w:r w:rsidR="00DF1047">
        <w:t>projects</w:t>
      </w:r>
      <w:r w:rsidR="00B948AA">
        <w:t xml:space="preserve">. </w:t>
      </w:r>
    </w:p>
    <w:p w14:paraId="1177E341" w14:textId="77777777" w:rsidR="001D4B0F" w:rsidRDefault="001D4B0F" w:rsidP="00B556AD"/>
    <w:p w14:paraId="49461E44" w14:textId="77777777" w:rsidR="008406AC" w:rsidRPr="008406AC" w:rsidRDefault="008406AC" w:rsidP="00B556AD">
      <w:pPr>
        <w:rPr>
          <w:b/>
          <w:bCs/>
        </w:rPr>
      </w:pPr>
      <w:r w:rsidRPr="008406AC">
        <w:rPr>
          <w:b/>
          <w:bCs/>
        </w:rPr>
        <w:t xml:space="preserve">Insurance claim specialists </w:t>
      </w:r>
    </w:p>
    <w:p w14:paraId="2203F5DD" w14:textId="4AEB667F" w:rsidR="0039791B" w:rsidRDefault="00EA41F1" w:rsidP="008F622A">
      <w:r>
        <w:t>GSP</w:t>
      </w:r>
      <w:r w:rsidR="0039791B">
        <w:t xml:space="preserve"> specialises in resolving </w:t>
      </w:r>
      <w:r w:rsidR="00BB1FA2">
        <w:t xml:space="preserve">buildings insurance claims </w:t>
      </w:r>
      <w:r w:rsidR="0039791B">
        <w:t>focussing on major, high-</w:t>
      </w:r>
      <w:r w:rsidR="002A22DF" w:rsidRPr="003D0AB8">
        <w:t>net worth</w:t>
      </w:r>
      <w:r w:rsidR="0039791B" w:rsidRPr="003D0AB8">
        <w:t xml:space="preserve"> </w:t>
      </w:r>
      <w:r w:rsidR="0039791B">
        <w:t>and complex loss, legal disputes and recoveries</w:t>
      </w:r>
      <w:r w:rsidR="001528FE">
        <w:t xml:space="preserve">, </w:t>
      </w:r>
      <w:r w:rsidR="0039791B">
        <w:t>and unique forms of construction.</w:t>
      </w:r>
    </w:p>
    <w:p w14:paraId="0CFBECFD" w14:textId="5C47BC21" w:rsidR="0039791B" w:rsidRDefault="00551F01" w:rsidP="008F622A">
      <w:r>
        <w:t>Its expert team</w:t>
      </w:r>
      <w:r w:rsidR="00137AD1">
        <w:t>s</w:t>
      </w:r>
      <w:r w:rsidR="00044D91">
        <w:t xml:space="preserve"> </w:t>
      </w:r>
      <w:r>
        <w:t>ac</w:t>
      </w:r>
      <w:r w:rsidR="00BB1FA2">
        <w:t>t</w:t>
      </w:r>
      <w:r>
        <w:t xml:space="preserve"> for insurance companies, loss adjusters, risk managers, </w:t>
      </w:r>
      <w:r w:rsidR="00BB1FA2" w:rsidRPr="003D0AB8">
        <w:t xml:space="preserve">brokers, </w:t>
      </w:r>
      <w:r>
        <w:t xml:space="preserve">local authorities, housing associations, lawyers and policyholders, and has extensive experience </w:t>
      </w:r>
      <w:r w:rsidR="00CD1AFC">
        <w:t>in</w:t>
      </w:r>
      <w:r>
        <w:t xml:space="preserve"> assessing damage </w:t>
      </w:r>
      <w:r w:rsidR="0039791B">
        <w:t xml:space="preserve">for domestic and commercial properties </w:t>
      </w:r>
      <w:r w:rsidR="00DB0707">
        <w:t>and resolving a</w:t>
      </w:r>
      <w:r w:rsidR="0039791B">
        <w:t xml:space="preserve"> wide range of perils including fire, flood, storm, impact, accidental damage, escape of water, subsidence, heave and landslip.</w:t>
      </w:r>
      <w:r w:rsidR="0069655F">
        <w:t xml:space="preserve"> This includes</w:t>
      </w:r>
      <w:r w:rsidR="0093571E">
        <w:t xml:space="preserve"> </w:t>
      </w:r>
      <w:r w:rsidR="00EA4B40">
        <w:t xml:space="preserve">advising </w:t>
      </w:r>
      <w:r w:rsidR="0093571E">
        <w:t xml:space="preserve">on heritage </w:t>
      </w:r>
      <w:r w:rsidR="006A6536">
        <w:t xml:space="preserve">and conservation </w:t>
      </w:r>
      <w:r w:rsidR="008406AC">
        <w:t>matters for</w:t>
      </w:r>
      <w:r w:rsidR="00EA4B40">
        <w:t xml:space="preserve"> listed </w:t>
      </w:r>
      <w:r w:rsidR="00B8650D">
        <w:t>buildings and</w:t>
      </w:r>
      <w:r w:rsidR="0093571E">
        <w:t xml:space="preserve"> provid</w:t>
      </w:r>
      <w:r w:rsidR="005607FB">
        <w:t>ing</w:t>
      </w:r>
      <w:r w:rsidR="0093571E">
        <w:t xml:space="preserve"> solutions</w:t>
      </w:r>
      <w:r w:rsidR="00EA4B40">
        <w:t xml:space="preserve"> </w:t>
      </w:r>
      <w:r w:rsidR="008406AC">
        <w:t>in line with</w:t>
      </w:r>
      <w:r w:rsidR="00EA4B40">
        <w:t xml:space="preserve"> conservation </w:t>
      </w:r>
      <w:r w:rsidR="008406AC">
        <w:t>guidance</w:t>
      </w:r>
      <w:r w:rsidR="00EA4B40">
        <w:t>.</w:t>
      </w:r>
    </w:p>
    <w:p w14:paraId="5BFADFF1" w14:textId="77777777" w:rsidR="001D4B0F" w:rsidRDefault="001D4B0F" w:rsidP="008F622A"/>
    <w:p w14:paraId="37BF6740" w14:textId="77777777" w:rsidR="008406AC" w:rsidRPr="008406AC" w:rsidRDefault="008406AC" w:rsidP="008F622A">
      <w:pPr>
        <w:rPr>
          <w:b/>
          <w:bCs/>
        </w:rPr>
      </w:pPr>
      <w:r>
        <w:rPr>
          <w:b/>
          <w:bCs/>
        </w:rPr>
        <w:t>A leader within the construction and insurance sectors</w:t>
      </w:r>
    </w:p>
    <w:p w14:paraId="5CB66F79" w14:textId="76140FB2" w:rsidR="00E8463C" w:rsidRDefault="00E8463C" w:rsidP="00230C15">
      <w:r>
        <w:t>In 2024, as part of a joint submission,</w:t>
      </w:r>
      <w:r w:rsidRPr="00E8463C">
        <w:t xml:space="preserve"> </w:t>
      </w:r>
      <w:r>
        <w:t>GSP was shortlisted</w:t>
      </w:r>
      <w:r w:rsidRPr="00E8463C">
        <w:t xml:space="preserve"> as a finalist in the Major Loss category at The British Insurance Awards 2024 hosted by Insurance Post.</w:t>
      </w:r>
      <w:r>
        <w:t xml:space="preserve"> </w:t>
      </w:r>
    </w:p>
    <w:p w14:paraId="44E8C4B6" w14:textId="4ABD56C4" w:rsidR="0093571E" w:rsidRDefault="00EA41F1" w:rsidP="00230C15">
      <w:r>
        <w:t>GSP</w:t>
      </w:r>
      <w:r w:rsidR="00EC2C03">
        <w:t xml:space="preserve"> </w:t>
      </w:r>
      <w:r w:rsidR="00E8463C">
        <w:t xml:space="preserve">holds a </w:t>
      </w:r>
      <w:r w:rsidR="00EC2C03">
        <w:t xml:space="preserve">Certified Carbon Neutral Status demonstrating its commitment to being an industry leader without compromising on its environmental impact. </w:t>
      </w:r>
      <w:r w:rsidR="009B4E57">
        <w:t>I</w:t>
      </w:r>
      <w:r w:rsidR="00230C15">
        <w:t>t</w:t>
      </w:r>
      <w:r w:rsidR="00EC2C03">
        <w:t xml:space="preserve"> also holds ISO 14001 certification, </w:t>
      </w:r>
      <w:r w:rsidR="00230C15">
        <w:t>the international standard for environmental management systems.</w:t>
      </w:r>
    </w:p>
    <w:p w14:paraId="30CF5861" w14:textId="48C034A4" w:rsidR="00230C15" w:rsidRDefault="00230C15" w:rsidP="00230C15">
      <w:r>
        <w:t xml:space="preserve">In addition to industry practices, the consultancy has successfully retained platinum status of the Investors in People ‘We invest in people’ accreditation, demonstrating its commitment to creating and </w:t>
      </w:r>
      <w:r w:rsidR="00CD1AFC">
        <w:t>maintaining</w:t>
      </w:r>
      <w:r>
        <w:t xml:space="preserve"> an engaging, supportive and productive workplace culture.  </w:t>
      </w:r>
    </w:p>
    <w:p w14:paraId="1D7E480C" w14:textId="77777777" w:rsidR="00230C15" w:rsidRDefault="00230C15" w:rsidP="00230C15"/>
    <w:p w14:paraId="109EC0CA" w14:textId="0AAC7479" w:rsidR="004B35D9" w:rsidRDefault="004B35D9" w:rsidP="00230C15">
      <w:r>
        <w:t xml:space="preserve">Website: </w:t>
      </w:r>
      <w:hyperlink r:id="rId5" w:history="1">
        <w:r w:rsidR="007A67A2" w:rsidRPr="001D3379">
          <w:rPr>
            <w:rStyle w:val="Hyperlink"/>
          </w:rPr>
          <w:t>https://www.gateleysmitherspurslow.com/</w:t>
        </w:r>
      </w:hyperlink>
      <w:r>
        <w:t xml:space="preserve"> </w:t>
      </w:r>
    </w:p>
    <w:p w14:paraId="0122EB5C" w14:textId="6D6E946A" w:rsidR="00137434" w:rsidRPr="008F622A" w:rsidRDefault="004B35D9" w:rsidP="008F622A">
      <w:r>
        <w:t xml:space="preserve">Office locations and contact details: </w:t>
      </w:r>
      <w:hyperlink r:id="rId6" w:history="1">
        <w:r w:rsidR="007A67A2" w:rsidRPr="001D3379">
          <w:rPr>
            <w:rStyle w:val="Hyperlink"/>
          </w:rPr>
          <w:t>https://www.gateleysmitherspurslow.com/contact/</w:t>
        </w:r>
      </w:hyperlink>
      <w:r>
        <w:t xml:space="preserve"> </w:t>
      </w:r>
    </w:p>
    <w:sectPr w:rsidR="00137434" w:rsidRPr="008F622A" w:rsidSect="00E8463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2A"/>
    <w:rsid w:val="000041F5"/>
    <w:rsid w:val="00044D91"/>
    <w:rsid w:val="00056F90"/>
    <w:rsid w:val="000D14F2"/>
    <w:rsid w:val="00137434"/>
    <w:rsid w:val="00137AD1"/>
    <w:rsid w:val="00151197"/>
    <w:rsid w:val="001528FE"/>
    <w:rsid w:val="001D4B0F"/>
    <w:rsid w:val="00216F66"/>
    <w:rsid w:val="00230C15"/>
    <w:rsid w:val="002637D3"/>
    <w:rsid w:val="00275489"/>
    <w:rsid w:val="0028657D"/>
    <w:rsid w:val="002A22DF"/>
    <w:rsid w:val="002C496A"/>
    <w:rsid w:val="002D1BAE"/>
    <w:rsid w:val="002E3E35"/>
    <w:rsid w:val="00354EDF"/>
    <w:rsid w:val="0039791B"/>
    <w:rsid w:val="003D0AB8"/>
    <w:rsid w:val="003D5642"/>
    <w:rsid w:val="004A334B"/>
    <w:rsid w:val="004B35D9"/>
    <w:rsid w:val="004C5E1B"/>
    <w:rsid w:val="004D67CF"/>
    <w:rsid w:val="0053419A"/>
    <w:rsid w:val="00543CC3"/>
    <w:rsid w:val="00551F01"/>
    <w:rsid w:val="005607FB"/>
    <w:rsid w:val="0057618D"/>
    <w:rsid w:val="005D203F"/>
    <w:rsid w:val="00621FB2"/>
    <w:rsid w:val="0069655F"/>
    <w:rsid w:val="006973EC"/>
    <w:rsid w:val="00697A3E"/>
    <w:rsid w:val="006A6536"/>
    <w:rsid w:val="006B63EF"/>
    <w:rsid w:val="006E6D25"/>
    <w:rsid w:val="007A1446"/>
    <w:rsid w:val="007A67A2"/>
    <w:rsid w:val="007B0C52"/>
    <w:rsid w:val="007F6816"/>
    <w:rsid w:val="008350FD"/>
    <w:rsid w:val="008406AC"/>
    <w:rsid w:val="00885F4E"/>
    <w:rsid w:val="008F3269"/>
    <w:rsid w:val="008F622A"/>
    <w:rsid w:val="0093571E"/>
    <w:rsid w:val="0095515B"/>
    <w:rsid w:val="00966E09"/>
    <w:rsid w:val="00972FC1"/>
    <w:rsid w:val="009B4E57"/>
    <w:rsid w:val="009D299B"/>
    <w:rsid w:val="009E776F"/>
    <w:rsid w:val="00A03E8E"/>
    <w:rsid w:val="00B556AD"/>
    <w:rsid w:val="00B85DA8"/>
    <w:rsid w:val="00B8650D"/>
    <w:rsid w:val="00B86B41"/>
    <w:rsid w:val="00B86C25"/>
    <w:rsid w:val="00B948AA"/>
    <w:rsid w:val="00BB1FA2"/>
    <w:rsid w:val="00BC7DAB"/>
    <w:rsid w:val="00BF6B02"/>
    <w:rsid w:val="00C15BC6"/>
    <w:rsid w:val="00CD1AFC"/>
    <w:rsid w:val="00D463CD"/>
    <w:rsid w:val="00DB0707"/>
    <w:rsid w:val="00DB6D1B"/>
    <w:rsid w:val="00DF1047"/>
    <w:rsid w:val="00E43937"/>
    <w:rsid w:val="00E46EB7"/>
    <w:rsid w:val="00E761CA"/>
    <w:rsid w:val="00E8463C"/>
    <w:rsid w:val="00EA41F1"/>
    <w:rsid w:val="00EA4B40"/>
    <w:rsid w:val="00EA71BB"/>
    <w:rsid w:val="00EC2C03"/>
    <w:rsid w:val="00EE3295"/>
    <w:rsid w:val="00F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527B"/>
  <w15:chartTrackingRefBased/>
  <w15:docId w15:val="{505CE09D-89A3-4C22-975B-BFC732E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F62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B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75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teleysmitherspurslow.com/contact/" TargetMode="External"/><Relationship Id="rId5" Type="http://schemas.openxmlformats.org/officeDocument/2006/relationships/hyperlink" Target="https://www.gateleysmitherspurslow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 Jackson</dc:creator>
  <cp:keywords/>
  <dc:description/>
  <cp:lastModifiedBy>Carolyn Affleck</cp:lastModifiedBy>
  <cp:revision>2</cp:revision>
  <dcterms:created xsi:type="dcterms:W3CDTF">2025-04-16T15:13:00Z</dcterms:created>
  <dcterms:modified xsi:type="dcterms:W3CDTF">2025-04-16T15:13:00Z</dcterms:modified>
</cp:coreProperties>
</file>