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CDBC0" w14:textId="77777777" w:rsidR="00172516" w:rsidRDefault="00172516" w:rsidP="00172516">
      <w:pPr>
        <w:spacing w:before="100" w:beforeAutospacing="1" w:after="100" w:afterAutospacing="1"/>
        <w:rPr>
          <w:b/>
          <w:bCs/>
          <w:i/>
          <w:iCs/>
        </w:rPr>
      </w:pPr>
      <w:r>
        <w:rPr>
          <w:b/>
          <w:bCs/>
          <w:i/>
          <w:iCs/>
        </w:rPr>
        <w:t>Lawes Consulting Group, a leading specialist recruitment consultancy for the insurance and financial services sectors, is proud to announce its continued expansion into key UK regions, including Scotland, Manchester, and Leeds. This strategic growth marks a significant milestone in the firm’s mission to provide exceptional, tailored recruitment solutions nationwide.</w:t>
      </w:r>
    </w:p>
    <w:p w14:paraId="5457296B" w14:textId="77777777" w:rsidR="00172516" w:rsidRDefault="00172516" w:rsidP="00172516">
      <w:pPr>
        <w:spacing w:before="100" w:beforeAutospacing="1" w:after="100" w:afterAutospacing="1"/>
        <w:rPr>
          <w:b/>
          <w:bCs/>
          <w:i/>
          <w:iCs/>
        </w:rPr>
      </w:pPr>
      <w:r>
        <w:rPr>
          <w:b/>
          <w:bCs/>
          <w:i/>
          <w:iCs/>
        </w:rPr>
        <w:t>With over 20 years of industry expertise, Lawes Consulting Group is renowned for its deep market insight, personalised service, and commitment to long term partnerships. The firm continues to support clients and candidates across underwriting, claims, broking, actuarial, risk, compliance, and executive search functions.</w:t>
      </w:r>
    </w:p>
    <w:p w14:paraId="2EDCD174" w14:textId="77777777" w:rsidR="00172516" w:rsidRDefault="00172516" w:rsidP="00172516">
      <w:pPr>
        <w:spacing w:before="100" w:beforeAutospacing="1" w:after="100" w:afterAutospacing="1"/>
        <w:rPr>
          <w:b/>
          <w:bCs/>
          <w:i/>
          <w:iCs/>
        </w:rPr>
      </w:pPr>
      <w:r>
        <w:rPr>
          <w:b/>
          <w:bCs/>
          <w:i/>
          <w:iCs/>
        </w:rPr>
        <w:t>“As we grow our footprint across the UK, we remain committed to the high standards and values that have defined Lawes for over two decades,” said Jon Hunt, Regional Director at Lawes Consulting Group. “Further expansion into Scotland, Manchester, and Leeds allows us to better serve our regional clients and further strengthen our national presence.”</w:t>
      </w:r>
    </w:p>
    <w:p w14:paraId="685C11F9" w14:textId="77777777" w:rsidR="00172516" w:rsidRDefault="00172516" w:rsidP="00172516">
      <w:pPr>
        <w:spacing w:before="100" w:beforeAutospacing="1" w:after="100" w:afterAutospacing="1"/>
        <w:rPr>
          <w:b/>
          <w:bCs/>
          <w:i/>
          <w:iCs/>
        </w:rPr>
      </w:pPr>
      <w:r>
        <w:rPr>
          <w:b/>
          <w:bCs/>
          <w:i/>
          <w:iCs/>
        </w:rPr>
        <w:t>Lawes Consulting Group’s regional teams are equipped with local expertise and backed by the firm’s proven recruitment methodology, ensuring both businesses and professionals receive unmatched support and insight.</w:t>
      </w:r>
    </w:p>
    <w:p w14:paraId="2F2A7E8F" w14:textId="77777777" w:rsidR="00172516" w:rsidRDefault="00172516" w:rsidP="00172516">
      <w:pPr>
        <w:spacing w:before="100" w:beforeAutospacing="1" w:after="100" w:afterAutospacing="1"/>
        <w:rPr>
          <w:b/>
          <w:bCs/>
          <w:i/>
          <w:iCs/>
        </w:rPr>
      </w:pPr>
      <w:r>
        <w:rPr>
          <w:b/>
          <w:bCs/>
          <w:i/>
          <w:iCs/>
        </w:rPr>
        <w:t xml:space="preserve">For more information, visit </w:t>
      </w:r>
      <w:hyperlink r:id="rId4" w:tgtFrame="_new" w:history="1">
        <w:r>
          <w:rPr>
            <w:rStyle w:val="Hyperlink"/>
            <w:b/>
            <w:bCs/>
            <w:i/>
            <w:iCs/>
          </w:rPr>
          <w:t>www.lawesrecruitment.co.uk</w:t>
        </w:r>
      </w:hyperlink>
      <w:r>
        <w:rPr>
          <w:b/>
          <w:bCs/>
          <w:i/>
          <w:iCs/>
        </w:rPr>
        <w:t>.</w:t>
      </w:r>
    </w:p>
    <w:p w14:paraId="6CA05662" w14:textId="77777777" w:rsidR="00172516" w:rsidRDefault="00172516"/>
    <w:sectPr w:rsidR="00172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16"/>
    <w:rsid w:val="00172516"/>
    <w:rsid w:val="007F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8334F"/>
  <w15:chartTrackingRefBased/>
  <w15:docId w15:val="{5B77B5BD-BB68-4521-AF07-F02FDEFB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16"/>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17251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17251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17251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17251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17251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172516"/>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172516"/>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172516"/>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172516"/>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516"/>
    <w:rPr>
      <w:rFonts w:eastAsiaTheme="majorEastAsia" w:cstheme="majorBidi"/>
      <w:color w:val="272727" w:themeColor="text1" w:themeTint="D8"/>
    </w:rPr>
  </w:style>
  <w:style w:type="paragraph" w:styleId="Title">
    <w:name w:val="Title"/>
    <w:basedOn w:val="Normal"/>
    <w:next w:val="Normal"/>
    <w:link w:val="TitleChar"/>
    <w:uiPriority w:val="10"/>
    <w:qFormat/>
    <w:rsid w:val="001725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51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172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516"/>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172516"/>
    <w:rPr>
      <w:i/>
      <w:iCs/>
      <w:color w:val="404040" w:themeColor="text1" w:themeTint="BF"/>
    </w:rPr>
  </w:style>
  <w:style w:type="paragraph" w:styleId="ListParagraph">
    <w:name w:val="List Paragraph"/>
    <w:basedOn w:val="Normal"/>
    <w:uiPriority w:val="34"/>
    <w:qFormat/>
    <w:rsid w:val="00172516"/>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172516"/>
    <w:rPr>
      <w:i/>
      <w:iCs/>
      <w:color w:val="0F4761" w:themeColor="accent1" w:themeShade="BF"/>
    </w:rPr>
  </w:style>
  <w:style w:type="paragraph" w:styleId="IntenseQuote">
    <w:name w:val="Intense Quote"/>
    <w:basedOn w:val="Normal"/>
    <w:next w:val="Normal"/>
    <w:link w:val="IntenseQuoteChar"/>
    <w:uiPriority w:val="30"/>
    <w:qFormat/>
    <w:rsid w:val="001725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172516"/>
    <w:rPr>
      <w:i/>
      <w:iCs/>
      <w:color w:val="0F4761" w:themeColor="accent1" w:themeShade="BF"/>
    </w:rPr>
  </w:style>
  <w:style w:type="character" w:styleId="IntenseReference">
    <w:name w:val="Intense Reference"/>
    <w:basedOn w:val="DefaultParagraphFont"/>
    <w:uiPriority w:val="32"/>
    <w:qFormat/>
    <w:rsid w:val="00172516"/>
    <w:rPr>
      <w:b/>
      <w:bCs/>
      <w:smallCaps/>
      <w:color w:val="0F4761" w:themeColor="accent1" w:themeShade="BF"/>
      <w:spacing w:val="5"/>
    </w:rPr>
  </w:style>
  <w:style w:type="character" w:styleId="Hyperlink">
    <w:name w:val="Hyperlink"/>
    <w:basedOn w:val="DefaultParagraphFont"/>
    <w:uiPriority w:val="99"/>
    <w:semiHidden/>
    <w:unhideWhenUsed/>
    <w:rsid w:val="0017251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8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2.safelinks.protection.outlook.com/?url=https%3A%2F%2Fwww.lawesrecruitment.co.uk%2F&amp;data=05%7C02%7Cemily.doull-reeves%40lawesgroup.co.uk%7C2db1fc9f674b467e41d008dd7b577a85%7C6f169ecf50f14e389ca2711161a026cb%7C0%7C0%7C638802337870588072%7CUnknown%7CTWFpbGZsb3d8eyJFbXB0eU1hcGkiOnRydWUsIlYiOiIwLjAuMDAwMCIsIlAiOiJXaW4zMiIsIkFOIjoiTWFpbCIsIldUIjoyfQ%3D%3D%7C0%7C%7C%7C&amp;sdata=4R1vVvOUgcQqe%2B2kSqEgjmMGf4Zqjo7f04owjNpc8S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1600</Characters>
  <Application>Microsoft Office Word</Application>
  <DocSecurity>0</DocSecurity>
  <Lines>13</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Doull-Reeves</dc:creator>
  <cp:keywords/>
  <dc:description/>
  <cp:lastModifiedBy>Emily Doull-Reeves</cp:lastModifiedBy>
  <cp:revision>1</cp:revision>
  <dcterms:created xsi:type="dcterms:W3CDTF">2025-04-16T14:47:00Z</dcterms:created>
  <dcterms:modified xsi:type="dcterms:W3CDTF">2025-04-16T14:47:00Z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06a8627e-e608-4245-a179-fee5f9c5d004</vt:lpwstr>
  </property>
</Properties>
</file>