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5662" w14:textId="59AF62DB" w:rsidR="00FD56C3" w:rsidRPr="00FD56C3" w:rsidRDefault="00FD56C3" w:rsidP="00FD56C3">
      <w:r>
        <w:t>Our brokers</w:t>
      </w:r>
      <w:r w:rsidRPr="00FD56C3">
        <w:t xml:space="preserve"> have been able to access RAC’s breakdown products on the </w:t>
      </w:r>
      <w:proofErr w:type="spellStart"/>
      <w:r w:rsidRPr="00FD56C3">
        <w:t>Acturis</w:t>
      </w:r>
      <w:proofErr w:type="spellEnd"/>
      <w:r>
        <w:t xml:space="preserve"> and Broker Portal</w:t>
      </w:r>
      <w:r w:rsidRPr="00FD56C3">
        <w:t xml:space="preserve"> system since Jan 2021. </w:t>
      </w:r>
    </w:p>
    <w:p w14:paraId="38C6C245" w14:textId="77777777" w:rsidR="00FD56C3" w:rsidRPr="00FD56C3" w:rsidRDefault="00FD56C3" w:rsidP="00FD56C3">
      <w:r w:rsidRPr="00FD56C3">
        <w:t> </w:t>
      </w:r>
    </w:p>
    <w:p w14:paraId="3C17B4A6" w14:textId="71B60619" w:rsidR="00FD56C3" w:rsidRPr="00FD56C3" w:rsidRDefault="00FD56C3" w:rsidP="00FD56C3">
      <w:r w:rsidRPr="00FD56C3">
        <w:t xml:space="preserve">This includes single and multi-vehicle breakdown products for both personal and commercial lines for all </w:t>
      </w:r>
      <w:r>
        <w:t>our brokers</w:t>
      </w:r>
      <w:r w:rsidRPr="00FD56C3">
        <w:t xml:space="preserve"> customers vehicles. </w:t>
      </w:r>
    </w:p>
    <w:p w14:paraId="747A0723" w14:textId="77777777" w:rsidR="00FD56C3" w:rsidRPr="00FD56C3" w:rsidRDefault="00FD56C3" w:rsidP="00FD56C3">
      <w:r w:rsidRPr="00FD56C3">
        <w:t> </w:t>
      </w:r>
    </w:p>
    <w:p w14:paraId="0870CAD2" w14:textId="77777777" w:rsidR="00FD56C3" w:rsidRPr="00FD56C3" w:rsidRDefault="00FD56C3" w:rsidP="00FD56C3">
      <w:r w:rsidRPr="00FD56C3">
        <w:t>RAC have now launched a new standalone Short Term European Breakdown product for single trips 1 through to 90 days for cars, vans and bikes. </w:t>
      </w:r>
    </w:p>
    <w:p w14:paraId="6A218C90" w14:textId="77777777" w:rsidR="00FD56C3" w:rsidRPr="00FD56C3" w:rsidRDefault="00FD56C3" w:rsidP="00FD56C3">
      <w:r w:rsidRPr="00FD56C3">
        <w:t> </w:t>
      </w:r>
    </w:p>
    <w:p w14:paraId="241A6BF2" w14:textId="5A6B158F" w:rsidR="00FD56C3" w:rsidRPr="00FD56C3" w:rsidRDefault="00FD56C3" w:rsidP="00FD56C3">
      <w:r w:rsidRPr="00FD56C3">
        <w:t xml:space="preserve">Alongside this new product launch </w:t>
      </w:r>
      <w:r>
        <w:t>brokers</w:t>
      </w:r>
      <w:r w:rsidRPr="00FD56C3">
        <w:t xml:space="preserve"> can still access all the existing benefits from selling products backed by one of the UKs leading breakdown providers and a trusted brand for over 125 years. </w:t>
      </w:r>
    </w:p>
    <w:p w14:paraId="24ABF184" w14:textId="77777777" w:rsidR="00FD56C3" w:rsidRPr="00FD56C3" w:rsidRDefault="00FD56C3" w:rsidP="00FD56C3">
      <w:r w:rsidRPr="00FD56C3">
        <w:t> </w:t>
      </w:r>
    </w:p>
    <w:p w14:paraId="735D1D2E" w14:textId="77777777" w:rsidR="00FD56C3" w:rsidRPr="00FD56C3" w:rsidRDefault="00FD56C3" w:rsidP="00FD56C3">
      <w:r w:rsidRPr="00FD56C3">
        <w:t>Key Benefits </w:t>
      </w:r>
    </w:p>
    <w:p w14:paraId="563571CF" w14:textId="77777777" w:rsidR="00FD56C3" w:rsidRPr="00FD56C3" w:rsidRDefault="00FD56C3" w:rsidP="00FD56C3">
      <w:pPr>
        <w:numPr>
          <w:ilvl w:val="0"/>
          <w:numId w:val="1"/>
        </w:numPr>
      </w:pPr>
      <w:r w:rsidRPr="00FD56C3">
        <w:t>Cover for all vehicle types from cars and vans, up to HGVs and specialist vehicle types </w:t>
      </w:r>
    </w:p>
    <w:p w14:paraId="5B5BF507" w14:textId="77777777" w:rsidR="00FD56C3" w:rsidRPr="00FD56C3" w:rsidRDefault="00FD56C3" w:rsidP="00FD56C3">
      <w:pPr>
        <w:numPr>
          <w:ilvl w:val="0"/>
          <w:numId w:val="1"/>
        </w:numPr>
      </w:pPr>
      <w:r w:rsidRPr="00FD56C3">
        <w:t>Variety of business uses permitted, public &amp; private hire, hire and reward and many more, all covered under a single policy wording </w:t>
      </w:r>
    </w:p>
    <w:p w14:paraId="71D3FDC8" w14:textId="77777777" w:rsidR="00FD56C3" w:rsidRPr="00FD56C3" w:rsidRDefault="00FD56C3" w:rsidP="00FD56C3">
      <w:pPr>
        <w:numPr>
          <w:ilvl w:val="0"/>
          <w:numId w:val="1"/>
        </w:numPr>
      </w:pPr>
      <w:r w:rsidRPr="00FD56C3">
        <w:t>Competitive rates with multi vehicle discounts and flexible commission adjustments</w:t>
      </w:r>
    </w:p>
    <w:p w14:paraId="6CBBE59A" w14:textId="77777777" w:rsidR="00FD56C3" w:rsidRPr="00FD56C3" w:rsidRDefault="00FD56C3" w:rsidP="00FD56C3">
      <w:pPr>
        <w:numPr>
          <w:ilvl w:val="0"/>
          <w:numId w:val="1"/>
        </w:numPr>
      </w:pPr>
      <w:proofErr w:type="spellStart"/>
      <w:r w:rsidRPr="00FD56C3">
        <w:t>Gridview</w:t>
      </w:r>
      <w:proofErr w:type="spellEnd"/>
      <w:r w:rsidRPr="00FD56C3">
        <w:t xml:space="preserve"> functionality for uploading vehicle risk capture</w:t>
      </w:r>
    </w:p>
    <w:p w14:paraId="7F644033" w14:textId="77777777" w:rsidR="00FD56C3" w:rsidRPr="00FD56C3" w:rsidRDefault="00FD56C3" w:rsidP="00FD56C3">
      <w:pPr>
        <w:numPr>
          <w:ilvl w:val="0"/>
          <w:numId w:val="1"/>
        </w:numPr>
      </w:pPr>
      <w:r w:rsidRPr="00FD56C3">
        <w:t>Cover options include Roadside, Recovery, At Home, Onward Travel, European Motoring Assistance (Roadside &amp; recovery only for vehicles over 3.5tonnes) and now</w:t>
      </w:r>
    </w:p>
    <w:p w14:paraId="43FFDD16" w14:textId="77777777" w:rsidR="00FD56C3" w:rsidRPr="00FD56C3" w:rsidRDefault="00FD56C3" w:rsidP="00FD56C3">
      <w:pPr>
        <w:numPr>
          <w:ilvl w:val="0"/>
          <w:numId w:val="1"/>
        </w:numPr>
      </w:pPr>
      <w:r w:rsidRPr="00FD56C3">
        <w:rPr>
          <w:b/>
          <w:bCs/>
        </w:rPr>
        <w:t xml:space="preserve">Short Term European cover 1 – </w:t>
      </w:r>
      <w:proofErr w:type="gramStart"/>
      <w:r w:rsidRPr="00FD56C3">
        <w:rPr>
          <w:b/>
          <w:bCs/>
        </w:rPr>
        <w:t>90 day</w:t>
      </w:r>
      <w:proofErr w:type="gramEnd"/>
      <w:r w:rsidRPr="00FD56C3">
        <w:rPr>
          <w:b/>
          <w:bCs/>
        </w:rPr>
        <w:t xml:space="preserve"> single trip, only available for cars, vans and bikes and is only available for Social, Domestic &amp; Pleasure use</w:t>
      </w:r>
    </w:p>
    <w:p w14:paraId="535B2BB7" w14:textId="77777777" w:rsidR="003930D2" w:rsidRDefault="003930D2"/>
    <w:sectPr w:rsidR="00393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479E0"/>
    <w:multiLevelType w:val="multilevel"/>
    <w:tmpl w:val="972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299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C3"/>
    <w:rsid w:val="002C7858"/>
    <w:rsid w:val="003930D2"/>
    <w:rsid w:val="00794D0F"/>
    <w:rsid w:val="00E24AD5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76EB3"/>
  <w15:chartTrackingRefBased/>
  <w15:docId w15:val="{90E3C91E-817A-EC4E-8CA0-D163028B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6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6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6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6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6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6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6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Brown</dc:creator>
  <cp:keywords/>
  <dc:description/>
  <cp:lastModifiedBy>Josh Brown</cp:lastModifiedBy>
  <cp:revision>1</cp:revision>
  <dcterms:created xsi:type="dcterms:W3CDTF">2025-04-11T09:34:00Z</dcterms:created>
  <dcterms:modified xsi:type="dcterms:W3CDTF">2025-04-11T09:36:00Z</dcterms:modified>
</cp:coreProperties>
</file>