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49C9" w14:textId="1374E264" w:rsidR="00044B28" w:rsidRDefault="00FA6339" w:rsidP="00E236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66F3F" wp14:editId="4A3EE35C">
                <wp:simplePos x="0" y="0"/>
                <wp:positionH relativeFrom="column">
                  <wp:posOffset>4066540</wp:posOffset>
                </wp:positionH>
                <wp:positionV relativeFrom="paragraph">
                  <wp:posOffset>-685800</wp:posOffset>
                </wp:positionV>
                <wp:extent cx="3209925" cy="1743075"/>
                <wp:effectExtent l="0" t="0" r="9525" b="9525"/>
                <wp:wrapNone/>
                <wp:docPr id="1813562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F8C8D" w14:textId="157CD83C" w:rsidR="00FA6339" w:rsidRDefault="00FA6339"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1802EE4" wp14:editId="65FCFBBC">
                                  <wp:extent cx="1390650" cy="1390650"/>
                                  <wp:effectExtent l="0" t="0" r="0" b="0"/>
                                  <wp:docPr id="100094729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947299" name="Picture 100094729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65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66F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0.2pt;margin-top:-54pt;width:252.7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" fillcolor="white [3201]" stroked="f" strokeweight=".5pt">
                <v:textbox>
                  <w:txbxContent>
                    <w:p w14:paraId="528F8C8D" w14:textId="157CD83C" w:rsidR="00FA6339" w:rsidRDefault="00FA6339">
                      <w:r>
                        <w:rPr>
                          <w:rFonts w:ascii="Poppins" w:hAnsi="Poppins" w:cs="Poppins"/>
                          <w:b/>
                          <w:bCs/>
                          <w:noProof/>
                        </w:rPr>
                        <w:drawing>
                          <wp:inline distT="0" distB="0" distL="0" distR="0" wp14:anchorId="71802EE4" wp14:editId="65FCFBBC">
                            <wp:extent cx="1390650" cy="1390650"/>
                            <wp:effectExtent l="0" t="0" r="0" b="0"/>
                            <wp:docPr id="100094729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947299" name="Picture 100094729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650" cy="1390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D89BF" wp14:editId="4DFACE4A">
                <wp:simplePos x="0" y="0"/>
                <wp:positionH relativeFrom="column">
                  <wp:posOffset>-95250</wp:posOffset>
                </wp:positionH>
                <wp:positionV relativeFrom="paragraph">
                  <wp:posOffset>-457200</wp:posOffset>
                </wp:positionV>
                <wp:extent cx="3028950" cy="1600200"/>
                <wp:effectExtent l="0" t="0" r="0" b="0"/>
                <wp:wrapNone/>
                <wp:docPr id="12432459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174AE" w14:textId="38C234B4" w:rsidR="00044B28" w:rsidRDefault="00044B28">
                            <w:r>
                              <w:rPr>
                                <w:rFonts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6CB715" wp14:editId="6D48F1D9">
                                  <wp:extent cx="1958340" cy="1067620"/>
                                  <wp:effectExtent l="0" t="0" r="3810" b="0"/>
                                  <wp:docPr id="941326906" name="Picture 3" descr="A blue and pink text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1326906" name="Picture 3" descr="A blue and pink text on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5433" cy="1076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89BF" id="_x0000_s1027" type="#_x0000_t202" style="position:absolute;left:0;text-align:left;margin-left:-7.5pt;margin-top:-36pt;width:238.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" fillcolor="white [3201]" stroked="f" strokeweight=".5pt">
                <v:textbox>
                  <w:txbxContent>
                    <w:p w14:paraId="6F6174AE" w14:textId="38C234B4" w:rsidR="00044B28" w:rsidRDefault="00044B28">
                      <w:r>
                        <w:rPr>
                          <w:rFonts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D6CB715" wp14:editId="6D48F1D9">
                            <wp:extent cx="1958340" cy="1067620"/>
                            <wp:effectExtent l="0" t="0" r="3810" b="0"/>
                            <wp:docPr id="941326906" name="Picture 3" descr="A blue and pink text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1326906" name="Picture 3" descr="A blue and pink text on a black background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5433" cy="1076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E672E8" w14:textId="77777777" w:rsidR="00044B28" w:rsidRDefault="00044B28" w:rsidP="00E23609">
      <w:pPr>
        <w:jc w:val="center"/>
      </w:pPr>
    </w:p>
    <w:p w14:paraId="470F6AA8" w14:textId="77777777" w:rsidR="00044B28" w:rsidRDefault="00044B28" w:rsidP="00E23609">
      <w:pPr>
        <w:jc w:val="center"/>
      </w:pPr>
    </w:p>
    <w:p w14:paraId="5928EAFD" w14:textId="4396EE55" w:rsidR="008E6E70" w:rsidRPr="009C7A61" w:rsidRDefault="008E6E70" w:rsidP="000D07CD">
      <w:pPr>
        <w:rPr>
          <w:rFonts w:ascii="Poppins" w:hAnsi="Poppins" w:cs="Poppins"/>
          <w:b/>
          <w:bCs/>
        </w:rPr>
      </w:pPr>
    </w:p>
    <w:p w14:paraId="24641243" w14:textId="23D3F579" w:rsidR="00B527B0" w:rsidRPr="00216F84" w:rsidRDefault="0024319B" w:rsidP="000D07CD">
      <w:pPr>
        <w:rPr>
          <w:rFonts w:ascii="Poppins" w:hAnsi="Poppins" w:cs="Poppins"/>
          <w:b/>
          <w:bCs/>
          <w:sz w:val="28"/>
          <w:szCs w:val="28"/>
        </w:rPr>
      </w:pPr>
      <w:r w:rsidRPr="00216F84">
        <w:rPr>
          <w:rFonts w:ascii="Poppins" w:hAnsi="Poppins" w:cs="Poppins"/>
          <w:b/>
          <w:bCs/>
          <w:sz w:val="28"/>
          <w:szCs w:val="28"/>
        </w:rPr>
        <w:t>We’re pleased to confirm that Insurance Charit</w:t>
      </w:r>
      <w:r w:rsidR="000917E3" w:rsidRPr="00216F84">
        <w:rPr>
          <w:rFonts w:ascii="Poppins" w:hAnsi="Poppins" w:cs="Poppins"/>
          <w:b/>
          <w:bCs/>
          <w:sz w:val="28"/>
          <w:szCs w:val="28"/>
        </w:rPr>
        <w:t>y</w:t>
      </w:r>
      <w:r w:rsidRPr="00216F84">
        <w:rPr>
          <w:rFonts w:ascii="Poppins" w:hAnsi="Poppins" w:cs="Poppins"/>
          <w:b/>
          <w:bCs/>
          <w:sz w:val="28"/>
          <w:szCs w:val="28"/>
        </w:rPr>
        <w:t xml:space="preserve"> Awareness Week (ICAW) will run from </w:t>
      </w:r>
      <w:r w:rsidR="00E23609" w:rsidRPr="00216F84">
        <w:rPr>
          <w:rFonts w:ascii="Poppins" w:hAnsi="Poppins" w:cs="Poppins"/>
          <w:b/>
          <w:bCs/>
          <w:sz w:val="28"/>
          <w:szCs w:val="28"/>
        </w:rPr>
        <w:t>2</w:t>
      </w:r>
      <w:r w:rsidR="00F9667A" w:rsidRPr="00216F84">
        <w:rPr>
          <w:rFonts w:ascii="Poppins" w:hAnsi="Poppins" w:cs="Poppins"/>
          <w:b/>
          <w:bCs/>
          <w:sz w:val="28"/>
          <w:szCs w:val="28"/>
        </w:rPr>
        <w:t>2</w:t>
      </w:r>
      <w:r w:rsidRPr="00216F84">
        <w:rPr>
          <w:rFonts w:ascii="Poppins" w:hAnsi="Poppins" w:cs="Poppins"/>
          <w:b/>
          <w:bCs/>
          <w:sz w:val="28"/>
          <w:szCs w:val="28"/>
        </w:rPr>
        <w:t xml:space="preserve"> to 2</w:t>
      </w:r>
      <w:r w:rsidR="00F9667A" w:rsidRPr="00216F84">
        <w:rPr>
          <w:rFonts w:ascii="Poppins" w:hAnsi="Poppins" w:cs="Poppins"/>
          <w:b/>
          <w:bCs/>
          <w:sz w:val="28"/>
          <w:szCs w:val="28"/>
        </w:rPr>
        <w:t>6</w:t>
      </w:r>
      <w:r w:rsidRPr="00216F84">
        <w:rPr>
          <w:rFonts w:ascii="Poppins" w:hAnsi="Poppins" w:cs="Poppins"/>
          <w:b/>
          <w:bCs/>
          <w:sz w:val="28"/>
          <w:szCs w:val="28"/>
        </w:rPr>
        <w:t xml:space="preserve"> June </w:t>
      </w:r>
      <w:r w:rsidR="00F42B0D" w:rsidRPr="00216F84">
        <w:rPr>
          <w:rFonts w:ascii="Poppins" w:hAnsi="Poppins" w:cs="Poppins"/>
          <w:b/>
          <w:bCs/>
          <w:sz w:val="28"/>
          <w:szCs w:val="28"/>
        </w:rPr>
        <w:t>this</w:t>
      </w:r>
      <w:r w:rsidRPr="00216F84">
        <w:rPr>
          <w:rFonts w:ascii="Poppins" w:hAnsi="Poppins" w:cs="Poppins"/>
          <w:b/>
          <w:bCs/>
          <w:sz w:val="28"/>
          <w:szCs w:val="28"/>
        </w:rPr>
        <w:t xml:space="preserve"> year. </w:t>
      </w:r>
    </w:p>
    <w:p w14:paraId="0A1558EB" w14:textId="214207FC" w:rsidR="00B527B0" w:rsidRPr="00216F84" w:rsidRDefault="00B527B0" w:rsidP="000D07CD">
      <w:pPr>
        <w:rPr>
          <w:rFonts w:ascii="Poppins" w:hAnsi="Poppins" w:cs="Poppins"/>
          <w:sz w:val="28"/>
          <w:szCs w:val="28"/>
        </w:rPr>
      </w:pPr>
      <w:r w:rsidRPr="00216F84">
        <w:rPr>
          <w:rFonts w:ascii="Poppins" w:hAnsi="Poppins" w:cs="Poppins"/>
          <w:sz w:val="28"/>
          <w:szCs w:val="28"/>
        </w:rPr>
        <w:t xml:space="preserve">Our annual awareness campaign aims to boost our profile among the insurance community and ensure that no-one in need of </w:t>
      </w:r>
      <w:r w:rsidR="00F42B0D" w:rsidRPr="00216F84">
        <w:rPr>
          <w:rFonts w:ascii="Poppins" w:hAnsi="Poppins" w:cs="Poppins"/>
          <w:sz w:val="28"/>
          <w:szCs w:val="28"/>
        </w:rPr>
        <w:t>support</w:t>
      </w:r>
      <w:r w:rsidRPr="00216F84">
        <w:rPr>
          <w:rFonts w:ascii="Poppins" w:hAnsi="Poppins" w:cs="Poppins"/>
          <w:sz w:val="28"/>
          <w:szCs w:val="28"/>
        </w:rPr>
        <w:t xml:space="preserve"> misses out. In addition, we want to demonstrate the impact we have on insurance people and their families</w:t>
      </w:r>
      <w:r w:rsidR="002C77DA" w:rsidRPr="00216F84">
        <w:rPr>
          <w:rFonts w:ascii="Poppins" w:hAnsi="Poppins" w:cs="Poppins"/>
          <w:sz w:val="28"/>
          <w:szCs w:val="28"/>
        </w:rPr>
        <w:t>.</w:t>
      </w:r>
    </w:p>
    <w:p w14:paraId="40934BAE" w14:textId="097C8C0C" w:rsidR="0024319B" w:rsidRPr="00216F84" w:rsidRDefault="0024319B" w:rsidP="000D07CD">
      <w:pPr>
        <w:rPr>
          <w:rFonts w:ascii="Poppins" w:hAnsi="Poppins" w:cs="Poppins"/>
          <w:sz w:val="28"/>
          <w:szCs w:val="28"/>
        </w:rPr>
      </w:pPr>
      <w:r w:rsidRPr="00216F84">
        <w:rPr>
          <w:rFonts w:ascii="Poppins" w:hAnsi="Poppins" w:cs="Poppins"/>
          <w:sz w:val="28"/>
          <w:szCs w:val="28"/>
        </w:rPr>
        <w:t>Please make a note in your diaries, and where appropriate let your Comms/Marketing/CSR teams know, so they can schedule ICAW activity alongside any other initiatives taking place.</w:t>
      </w:r>
    </w:p>
    <w:p w14:paraId="25B3886A" w14:textId="19D1314C" w:rsidR="0024319B" w:rsidRPr="00216F84" w:rsidRDefault="0024319B" w:rsidP="000D07CD">
      <w:pPr>
        <w:rPr>
          <w:rFonts w:ascii="Poppins" w:hAnsi="Poppins" w:cs="Poppins"/>
          <w:sz w:val="28"/>
          <w:szCs w:val="28"/>
        </w:rPr>
      </w:pPr>
      <w:r w:rsidRPr="00216F84">
        <w:rPr>
          <w:rFonts w:ascii="Poppins" w:hAnsi="Poppins" w:cs="Poppins"/>
          <w:sz w:val="28"/>
          <w:szCs w:val="28"/>
        </w:rPr>
        <w:t xml:space="preserve">We’re hoping to make </w:t>
      </w:r>
      <w:r w:rsidR="00536555" w:rsidRPr="00216F84">
        <w:rPr>
          <w:rFonts w:ascii="Poppins" w:hAnsi="Poppins" w:cs="Poppins"/>
          <w:sz w:val="28"/>
          <w:szCs w:val="28"/>
        </w:rPr>
        <w:t>this</w:t>
      </w:r>
      <w:r w:rsidRPr="00216F84">
        <w:rPr>
          <w:rFonts w:ascii="Poppins" w:hAnsi="Poppins" w:cs="Poppins"/>
          <w:sz w:val="28"/>
          <w:szCs w:val="28"/>
        </w:rPr>
        <w:t xml:space="preserve"> year’s campaign bigger and better than ever, so please help us spread the word by getting involved in any way you can.</w:t>
      </w:r>
      <w:r w:rsidR="004776F0" w:rsidRPr="00216F84">
        <w:rPr>
          <w:rFonts w:ascii="Poppins" w:hAnsi="Poppins" w:cs="Poppins"/>
          <w:sz w:val="28"/>
          <w:szCs w:val="28"/>
        </w:rPr>
        <w:t xml:space="preserve"> We’ll be </w:t>
      </w:r>
      <w:r w:rsidR="002C77DA" w:rsidRPr="00216F84">
        <w:rPr>
          <w:rFonts w:ascii="Poppins" w:hAnsi="Poppins" w:cs="Poppins"/>
          <w:sz w:val="28"/>
          <w:szCs w:val="28"/>
        </w:rPr>
        <w:t>issuing</w:t>
      </w:r>
      <w:r w:rsidR="00540A5B" w:rsidRPr="00216F84">
        <w:rPr>
          <w:rFonts w:ascii="Poppins" w:hAnsi="Poppins" w:cs="Poppins"/>
          <w:sz w:val="28"/>
          <w:szCs w:val="28"/>
        </w:rPr>
        <w:t xml:space="preserve"> </w:t>
      </w:r>
      <w:r w:rsidR="00540A5B" w:rsidRPr="00A00DC9">
        <w:rPr>
          <w:rFonts w:ascii="Poppins" w:hAnsi="Poppins" w:cs="Poppins"/>
          <w:b/>
          <w:bCs/>
          <w:sz w:val="28"/>
          <w:szCs w:val="28"/>
        </w:rPr>
        <w:t>free giveaways</w:t>
      </w:r>
      <w:r w:rsidR="0093189C" w:rsidRPr="00216F84">
        <w:rPr>
          <w:rFonts w:ascii="Poppins" w:hAnsi="Poppins" w:cs="Poppins"/>
          <w:sz w:val="28"/>
          <w:szCs w:val="28"/>
        </w:rPr>
        <w:t xml:space="preserve">, offering </w:t>
      </w:r>
      <w:r w:rsidR="0093189C" w:rsidRPr="00A00DC9">
        <w:rPr>
          <w:rFonts w:ascii="Poppins" w:hAnsi="Poppins" w:cs="Poppins"/>
          <w:b/>
          <w:bCs/>
          <w:sz w:val="28"/>
          <w:szCs w:val="28"/>
        </w:rPr>
        <w:t>online presentations</w:t>
      </w:r>
      <w:r w:rsidR="0093189C" w:rsidRPr="00216F84">
        <w:rPr>
          <w:rFonts w:ascii="Poppins" w:hAnsi="Poppins" w:cs="Poppins"/>
          <w:sz w:val="28"/>
          <w:szCs w:val="28"/>
        </w:rPr>
        <w:t xml:space="preserve"> throughout the week</w:t>
      </w:r>
      <w:r w:rsidR="00540A5B" w:rsidRPr="00216F84">
        <w:rPr>
          <w:rFonts w:ascii="Poppins" w:hAnsi="Poppins" w:cs="Poppins"/>
          <w:sz w:val="28"/>
          <w:szCs w:val="28"/>
        </w:rPr>
        <w:t xml:space="preserve"> and</w:t>
      </w:r>
      <w:r w:rsidR="004776F0" w:rsidRPr="00216F84">
        <w:rPr>
          <w:rFonts w:ascii="Poppins" w:hAnsi="Poppins" w:cs="Poppins"/>
          <w:sz w:val="28"/>
          <w:szCs w:val="28"/>
        </w:rPr>
        <w:t xml:space="preserve"> </w:t>
      </w:r>
      <w:r w:rsidR="00900FA8" w:rsidRPr="00216F84">
        <w:rPr>
          <w:rFonts w:ascii="Poppins" w:hAnsi="Poppins" w:cs="Poppins"/>
          <w:sz w:val="28"/>
          <w:szCs w:val="28"/>
        </w:rPr>
        <w:t xml:space="preserve">providing </w:t>
      </w:r>
      <w:r w:rsidR="004776F0" w:rsidRPr="00216F84">
        <w:rPr>
          <w:rFonts w:ascii="Poppins" w:hAnsi="Poppins" w:cs="Poppins"/>
          <w:sz w:val="28"/>
          <w:szCs w:val="28"/>
        </w:rPr>
        <w:t>a</w:t>
      </w:r>
      <w:r w:rsidR="00540A5B" w:rsidRPr="00216F84">
        <w:rPr>
          <w:rFonts w:ascii="Poppins" w:hAnsi="Poppins" w:cs="Poppins"/>
          <w:sz w:val="28"/>
          <w:szCs w:val="28"/>
        </w:rPr>
        <w:t>n online</w:t>
      </w:r>
      <w:r w:rsidR="004776F0" w:rsidRPr="00216F84">
        <w:rPr>
          <w:rFonts w:ascii="Poppins" w:hAnsi="Poppins" w:cs="Poppins"/>
          <w:sz w:val="28"/>
          <w:szCs w:val="28"/>
        </w:rPr>
        <w:t xml:space="preserve"> </w:t>
      </w:r>
      <w:r w:rsidR="004776F0" w:rsidRPr="00A00DC9">
        <w:rPr>
          <w:rFonts w:ascii="Poppins" w:hAnsi="Poppins" w:cs="Poppins"/>
          <w:b/>
          <w:bCs/>
          <w:sz w:val="28"/>
          <w:szCs w:val="28"/>
        </w:rPr>
        <w:t>Supporter Toolkit</w:t>
      </w:r>
      <w:r w:rsidR="004776F0" w:rsidRPr="00216F84">
        <w:rPr>
          <w:rFonts w:ascii="Poppins" w:hAnsi="Poppins" w:cs="Poppins"/>
          <w:sz w:val="28"/>
          <w:szCs w:val="28"/>
        </w:rPr>
        <w:t xml:space="preserve"> nearer the </w:t>
      </w:r>
      <w:r w:rsidR="00A16F2F">
        <w:rPr>
          <w:rFonts w:ascii="Poppins" w:hAnsi="Poppins" w:cs="Poppins"/>
          <w:sz w:val="28"/>
          <w:szCs w:val="28"/>
        </w:rPr>
        <w:t>time</w:t>
      </w:r>
      <w:r w:rsidR="00A00DC9">
        <w:rPr>
          <w:rFonts w:ascii="Poppins" w:hAnsi="Poppins" w:cs="Poppins"/>
          <w:sz w:val="28"/>
          <w:szCs w:val="28"/>
        </w:rPr>
        <w:t>,</w:t>
      </w:r>
      <w:r w:rsidR="004776F0" w:rsidRPr="00216F84">
        <w:rPr>
          <w:rFonts w:ascii="Poppins" w:hAnsi="Poppins" w:cs="Poppins"/>
          <w:sz w:val="28"/>
          <w:szCs w:val="28"/>
        </w:rPr>
        <w:t xml:space="preserve"> so please look out for further details.</w:t>
      </w:r>
    </w:p>
    <w:p w14:paraId="5BACA4B4" w14:textId="16DA112A" w:rsidR="00E26757" w:rsidRPr="00216F84" w:rsidRDefault="00E26757" w:rsidP="000D07CD">
      <w:pPr>
        <w:rPr>
          <w:rFonts w:ascii="Poppins" w:hAnsi="Poppins" w:cs="Poppins"/>
          <w:sz w:val="28"/>
          <w:szCs w:val="28"/>
        </w:rPr>
      </w:pPr>
      <w:r w:rsidRPr="00216F84">
        <w:rPr>
          <w:rFonts w:ascii="Poppins" w:hAnsi="Poppins" w:cs="Poppins"/>
          <w:sz w:val="28"/>
          <w:szCs w:val="28"/>
        </w:rPr>
        <w:t>Please follow us on social media for updates and sign up for our enewsletter at the bottom of our homepage if you haven’t yet registered.</w:t>
      </w:r>
    </w:p>
    <w:p w14:paraId="67531FA2" w14:textId="33D6FC75" w:rsidR="00C31754" w:rsidRPr="00216F84" w:rsidRDefault="00A16F2F" w:rsidP="000D07CD">
      <w:pPr>
        <w:rPr>
          <w:rFonts w:ascii="Poppins" w:hAnsi="Poppins" w:cs="Poppins"/>
          <w:sz w:val="28"/>
          <w:szCs w:val="28"/>
        </w:rPr>
      </w:pPr>
      <w:r w:rsidRPr="009D522C">
        <w:rPr>
          <w:rFonts w:ascii="Poppins" w:hAnsi="Poppins" w:cs="Poppins"/>
          <w:bCs/>
          <w:sz w:val="28"/>
          <w:szCs w:val="28"/>
          <w:u w:val="single"/>
        </w:rPr>
        <w:t>LinkedIn</w:t>
      </w:r>
      <w:r w:rsidRPr="009D522C">
        <w:rPr>
          <w:rFonts w:ascii="Poppins" w:hAnsi="Poppins" w:cs="Poppins"/>
          <w:bCs/>
          <w:sz w:val="28"/>
          <w:szCs w:val="28"/>
        </w:rPr>
        <w:t>:</w:t>
      </w:r>
      <w:r>
        <w:rPr>
          <w:rFonts w:ascii="Poppins" w:hAnsi="Poppins" w:cs="Poppins"/>
          <w:b/>
          <w:sz w:val="28"/>
          <w:szCs w:val="28"/>
        </w:rPr>
        <w:t xml:space="preserve"> </w:t>
      </w:r>
      <w:r w:rsidR="002755AA" w:rsidRPr="00216F84">
        <w:rPr>
          <w:rFonts w:ascii="Poppins" w:hAnsi="Poppins" w:cs="Poppins"/>
          <w:b/>
          <w:sz w:val="28"/>
          <w:szCs w:val="28"/>
        </w:rPr>
        <w:t>www.linkedin.com/company/the-insurance-charity</w:t>
      </w:r>
    </w:p>
    <w:p w14:paraId="7AF17C44" w14:textId="446F73BA" w:rsidR="00C31754" w:rsidRPr="00216F84" w:rsidRDefault="00A16F2F" w:rsidP="000D07CD">
      <w:pPr>
        <w:rPr>
          <w:rFonts w:ascii="Poppins" w:hAnsi="Poppins" w:cs="Poppins"/>
          <w:b/>
          <w:sz w:val="28"/>
          <w:szCs w:val="28"/>
        </w:rPr>
      </w:pPr>
      <w:r w:rsidRPr="009D522C">
        <w:rPr>
          <w:rFonts w:ascii="Poppins" w:hAnsi="Poppins" w:cs="Poppins"/>
          <w:bCs/>
          <w:sz w:val="28"/>
          <w:szCs w:val="28"/>
          <w:u w:val="single"/>
        </w:rPr>
        <w:t>Website</w:t>
      </w:r>
      <w:r w:rsidR="002755AA" w:rsidRPr="009D522C">
        <w:rPr>
          <w:rFonts w:ascii="Poppins" w:hAnsi="Poppins" w:cs="Poppins"/>
          <w:bCs/>
          <w:sz w:val="28"/>
          <w:szCs w:val="28"/>
        </w:rPr>
        <w:t>:</w:t>
      </w:r>
      <w:r w:rsidR="00C31754" w:rsidRPr="00216F84">
        <w:rPr>
          <w:rFonts w:ascii="Poppins" w:hAnsi="Poppins" w:cs="Poppins"/>
          <w:b/>
          <w:sz w:val="28"/>
          <w:szCs w:val="28"/>
        </w:rPr>
        <w:t xml:space="preserve"> www.theinsurancecharit</w:t>
      </w:r>
      <w:r w:rsidR="000917E3" w:rsidRPr="00216F84">
        <w:rPr>
          <w:rFonts w:ascii="Poppins" w:hAnsi="Poppins" w:cs="Poppins"/>
          <w:b/>
          <w:sz w:val="28"/>
          <w:szCs w:val="28"/>
        </w:rPr>
        <w:t>y</w:t>
      </w:r>
      <w:r w:rsidR="00C31754" w:rsidRPr="00216F84">
        <w:rPr>
          <w:rFonts w:ascii="Poppins" w:hAnsi="Poppins" w:cs="Poppins"/>
          <w:b/>
          <w:sz w:val="28"/>
          <w:szCs w:val="28"/>
        </w:rPr>
        <w:t xml:space="preserve">.org.uk </w:t>
      </w:r>
    </w:p>
    <w:p w14:paraId="301D8CCA" w14:textId="605AF832" w:rsidR="008E6E70" w:rsidRPr="00216F84" w:rsidRDefault="00741A0C" w:rsidP="008E6E70">
      <w:pPr>
        <w:rPr>
          <w:rFonts w:ascii="Poppins" w:hAnsi="Poppins" w:cs="Poppins"/>
          <w:b/>
          <w:bCs/>
          <w:sz w:val="28"/>
          <w:szCs w:val="28"/>
        </w:rPr>
      </w:pPr>
      <w:r w:rsidRPr="00216F84">
        <w:rPr>
          <w:rFonts w:ascii="Poppins" w:hAnsi="Poppins" w:cs="Poppins"/>
          <w:sz w:val="28"/>
          <w:szCs w:val="28"/>
        </w:rPr>
        <w:t xml:space="preserve">If you have any other queries, you can call us on </w:t>
      </w:r>
      <w:r w:rsidRPr="009D522C">
        <w:rPr>
          <w:rFonts w:ascii="Poppins" w:hAnsi="Poppins" w:cs="Poppins"/>
          <w:b/>
          <w:bCs/>
          <w:sz w:val="28"/>
          <w:szCs w:val="28"/>
        </w:rPr>
        <w:t xml:space="preserve">020 7606 3763 </w:t>
      </w:r>
      <w:r w:rsidRPr="00216F84">
        <w:rPr>
          <w:rFonts w:ascii="Poppins" w:hAnsi="Poppins" w:cs="Poppins"/>
          <w:sz w:val="28"/>
          <w:szCs w:val="28"/>
        </w:rPr>
        <w:t xml:space="preserve">or email </w:t>
      </w:r>
      <w:r w:rsidRPr="00216F84">
        <w:rPr>
          <w:rFonts w:ascii="Poppins" w:hAnsi="Poppins" w:cs="Poppins"/>
          <w:b/>
          <w:bCs/>
          <w:sz w:val="28"/>
          <w:szCs w:val="28"/>
        </w:rPr>
        <w:t>marketing@theinsurancechari</w:t>
      </w:r>
      <w:r w:rsidR="000917E3" w:rsidRPr="00216F84">
        <w:rPr>
          <w:rFonts w:ascii="Poppins" w:hAnsi="Poppins" w:cs="Poppins"/>
          <w:b/>
          <w:bCs/>
          <w:sz w:val="28"/>
          <w:szCs w:val="28"/>
        </w:rPr>
        <w:t>ty</w:t>
      </w:r>
      <w:r w:rsidRPr="00216F84">
        <w:rPr>
          <w:rFonts w:ascii="Poppins" w:hAnsi="Poppins" w:cs="Poppins"/>
          <w:b/>
          <w:bCs/>
          <w:sz w:val="28"/>
          <w:szCs w:val="28"/>
        </w:rPr>
        <w:t xml:space="preserve">.org.uk. </w:t>
      </w:r>
    </w:p>
    <w:sectPr w:rsidR="008E6E70" w:rsidRPr="00216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E6AD1"/>
    <w:multiLevelType w:val="hybridMultilevel"/>
    <w:tmpl w:val="3C0E4120"/>
    <w:lvl w:ilvl="0" w:tplc="E39801A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E698A"/>
    <w:multiLevelType w:val="hybridMultilevel"/>
    <w:tmpl w:val="5B7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70631"/>
    <w:multiLevelType w:val="hybridMultilevel"/>
    <w:tmpl w:val="83B8A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35CC2"/>
    <w:multiLevelType w:val="hybridMultilevel"/>
    <w:tmpl w:val="6DF82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19028">
    <w:abstractNumId w:val="3"/>
  </w:num>
  <w:num w:numId="2" w16cid:durableId="1263805263">
    <w:abstractNumId w:val="0"/>
  </w:num>
  <w:num w:numId="3" w16cid:durableId="640960314">
    <w:abstractNumId w:val="2"/>
  </w:num>
  <w:num w:numId="4" w16cid:durableId="179628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70"/>
    <w:rsid w:val="00044B28"/>
    <w:rsid w:val="000917E3"/>
    <w:rsid w:val="000A1764"/>
    <w:rsid w:val="000D07CD"/>
    <w:rsid w:val="001B125A"/>
    <w:rsid w:val="001C3FBE"/>
    <w:rsid w:val="001E5AB8"/>
    <w:rsid w:val="00216F84"/>
    <w:rsid w:val="0022541E"/>
    <w:rsid w:val="0024319B"/>
    <w:rsid w:val="002755AA"/>
    <w:rsid w:val="002C77DA"/>
    <w:rsid w:val="002D5503"/>
    <w:rsid w:val="0031449C"/>
    <w:rsid w:val="004776F0"/>
    <w:rsid w:val="0049628B"/>
    <w:rsid w:val="00536555"/>
    <w:rsid w:val="00540A5B"/>
    <w:rsid w:val="00553491"/>
    <w:rsid w:val="00686CEF"/>
    <w:rsid w:val="00690684"/>
    <w:rsid w:val="007066FE"/>
    <w:rsid w:val="00741A0C"/>
    <w:rsid w:val="007628B2"/>
    <w:rsid w:val="007D311E"/>
    <w:rsid w:val="008072FA"/>
    <w:rsid w:val="008E6E70"/>
    <w:rsid w:val="00900FA8"/>
    <w:rsid w:val="0093189C"/>
    <w:rsid w:val="009C7A61"/>
    <w:rsid w:val="009D522C"/>
    <w:rsid w:val="00A00DC9"/>
    <w:rsid w:val="00A16F2F"/>
    <w:rsid w:val="00A77ECD"/>
    <w:rsid w:val="00AB10F9"/>
    <w:rsid w:val="00AF7C38"/>
    <w:rsid w:val="00B032F9"/>
    <w:rsid w:val="00B50708"/>
    <w:rsid w:val="00B527B0"/>
    <w:rsid w:val="00B76CAC"/>
    <w:rsid w:val="00C31754"/>
    <w:rsid w:val="00CA6447"/>
    <w:rsid w:val="00D47D12"/>
    <w:rsid w:val="00D61003"/>
    <w:rsid w:val="00E23609"/>
    <w:rsid w:val="00E26757"/>
    <w:rsid w:val="00E96F20"/>
    <w:rsid w:val="00EA1D38"/>
    <w:rsid w:val="00EA2F4B"/>
    <w:rsid w:val="00F30D1D"/>
    <w:rsid w:val="00F42B0D"/>
    <w:rsid w:val="00F64DE5"/>
    <w:rsid w:val="00F9667A"/>
    <w:rsid w:val="00FA5E50"/>
    <w:rsid w:val="00FA6339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9856"/>
  <w15:chartTrackingRefBased/>
  <w15:docId w15:val="{3D519937-17CF-436E-89A8-C3BB343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E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E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3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F57CDFB62544A000396DC16F72D0" ma:contentTypeVersion="19" ma:contentTypeDescription="Create a new document." ma:contentTypeScope="" ma:versionID="aa9919986e4b29ac3e48a3b5391938a2">
  <xsd:schema xmlns:xsd="http://www.w3.org/2001/XMLSchema" xmlns:xs="http://www.w3.org/2001/XMLSchema" xmlns:p="http://schemas.microsoft.com/office/2006/metadata/properties" xmlns:ns2="b5748cfa-5523-4a67-9813-0e2955f3a966" xmlns:ns3="28b7bd4f-9def-4579-b559-e6f4f6033f08" targetNamespace="http://schemas.microsoft.com/office/2006/metadata/properties" ma:root="true" ma:fieldsID="16bcea258aec43a1a40c6f1fe02361c7" ns2:_="" ns3:_="">
    <xsd:import namespace="b5748cfa-5523-4a67-9813-0e2955f3a966"/>
    <xsd:import namespace="28b7bd4f-9def-4579-b559-e6f4f6033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48cfa-5523-4a67-9813-0e2955f3a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ad1ecf-81ef-472d-8fef-ddeb9b727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7bd4f-9def-4579-b559-e6f4f6033f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fef3a2-1966-4649-a289-ae0f654c9cc1}" ma:internalName="TaxCatchAll" ma:showField="CatchAllData" ma:web="28b7bd4f-9def-4579-b559-e6f4f6033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48cfa-5523-4a67-9813-0e2955f3a966">
      <Terms xmlns="http://schemas.microsoft.com/office/infopath/2007/PartnerControls"/>
    </lcf76f155ced4ddcb4097134ff3c332f>
    <TaxCatchAll xmlns="28b7bd4f-9def-4579-b559-e6f4f6033f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DF2BD-A1BD-456A-9ACE-7A915561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48cfa-5523-4a67-9813-0e2955f3a966"/>
    <ds:schemaRef ds:uri="28b7bd4f-9def-4579-b559-e6f4f6033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33F8B-D32A-464A-B784-9CEB5FE494AF}">
  <ds:schemaRefs>
    <ds:schemaRef ds:uri="http://schemas.microsoft.com/office/2006/metadata/properties"/>
    <ds:schemaRef ds:uri="http://schemas.microsoft.com/office/infopath/2007/PartnerControls"/>
    <ds:schemaRef ds:uri="b5748cfa-5523-4a67-9813-0e2955f3a966"/>
    <ds:schemaRef ds:uri="28b7bd4f-9def-4579-b559-e6f4f6033f08"/>
  </ds:schemaRefs>
</ds:datastoreItem>
</file>

<file path=customXml/itemProps3.xml><?xml version="1.0" encoding="utf-8"?>
<ds:datastoreItem xmlns:ds="http://schemas.openxmlformats.org/officeDocument/2006/customXml" ds:itemID="{5ED8C149-5F67-4790-9453-18AF3A223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1019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Sutton</dc:creator>
  <cp:keywords/>
  <dc:description/>
  <cp:lastModifiedBy>Victoria Sutton</cp:lastModifiedBy>
  <cp:revision>15</cp:revision>
  <cp:lastPrinted>2019-05-31T15:23:00Z</cp:lastPrinted>
  <dcterms:created xsi:type="dcterms:W3CDTF">2026-01-28T16:00:00Z</dcterms:created>
  <dcterms:modified xsi:type="dcterms:W3CDTF">2026-01-28T16:23:00Z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0x010100CC70F57CDFB62544A000396DC16F72D0</vt:lpwstr>
  </property>
  <property fmtid="{D5CDD505-2E9C-101B-9397-08002B2CF9AE}" pid="3" name="MediaServiceImageTags">
    <vt:lpwstr/>
  </property>
</Properties>
</file>